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711" w:rsidRDefault="0076459A">
      <w:pPr>
        <w:rPr>
          <w:rFonts w:ascii="Times New Roman" w:eastAsia="Times New Roman" w:hAnsi="Times New Roman" w:cs="Times New Roman"/>
          <w:b/>
          <w:noProof/>
          <w:color w:val="26262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noProof/>
          <w:color w:val="262626"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-525780</wp:posOffset>
            </wp:positionV>
            <wp:extent cx="6594475" cy="9902002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итульник проектная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4475" cy="9902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5711">
        <w:rPr>
          <w:rFonts w:ascii="Times New Roman" w:eastAsia="Times New Roman" w:hAnsi="Times New Roman" w:cs="Times New Roman"/>
          <w:b/>
          <w:noProof/>
          <w:color w:val="262626"/>
          <w:sz w:val="28"/>
          <w:szCs w:val="28"/>
          <w:lang w:val="ru-RU"/>
        </w:rPr>
        <w:br w:type="page"/>
      </w: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C63709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Содержание программы: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Пояснительная записка………………………………………………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.3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Цели и задач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и программы……………………………………………</w:t>
      </w:r>
      <w:proofErr w:type="gramStart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…….</w:t>
      </w:r>
      <w:proofErr w:type="gramEnd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5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Содержани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е программы……………………………………………………8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Планируемые 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результаты……………………………………………</w:t>
      </w:r>
      <w:proofErr w:type="gramStart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…….</w:t>
      </w:r>
      <w:proofErr w:type="gramEnd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10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Условия реализа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ции программы……………………………………</w:t>
      </w:r>
      <w:proofErr w:type="gramStart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…….</w:t>
      </w:r>
      <w:proofErr w:type="gramEnd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11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Список лит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ературы…………………………………………………</w:t>
      </w:r>
      <w:proofErr w:type="gramStart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…….</w:t>
      </w:r>
      <w:proofErr w:type="gramEnd"/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.13</w:t>
      </w:r>
    </w:p>
    <w:p w:rsidR="00A5035F" w:rsidRPr="00C53FA4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Приложен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ие №1…………………………………………………………...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  <w:t>15</w:t>
      </w:r>
    </w:p>
    <w:p w:rsidR="00365711" w:rsidRDefault="00365711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Приложение 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№2…………………………………………………………...18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Приложен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ие №3…………………………………………………………...21</w:t>
      </w: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Пояснительная записка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Успех в современном мире во многом определяется способностью человека организовать свою жизнь: определить цели, найти и привлечь необходимые ресурсы, наметить план действий и, осуществив его, проанализировать, удалось ли достичь поставленных целей. Формирование у обучающихся целостной системы универсал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ьных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знаний, умений и навыков, опыта самостоятельной деятельности, личной ответственности, а, следовательно, ключевых компетенций XXI века (креативности,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коммуникативности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критического мышления, умения работать в команде) определяет современное качество содержания образования. </w:t>
      </w:r>
    </w:p>
    <w:p w:rsidR="00A5035F" w:rsidRDefault="00C53FA4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C63709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AB0FB2">
        <w:rPr>
          <w:rFonts w:ascii="Times New Roman" w:eastAsia="Times New Roman" w:hAnsi="Times New Roman" w:cs="Times New Roman"/>
          <w:sz w:val="28"/>
          <w:szCs w:val="28"/>
          <w:lang w:val="ru-RU"/>
        </w:rPr>
        <w:t>Проектная деятельность</w:t>
      </w:r>
      <w:r w:rsidR="00C63709">
        <w:rPr>
          <w:rFonts w:ascii="Times New Roman" w:eastAsia="Times New Roman" w:hAnsi="Times New Roman" w:cs="Times New Roman"/>
          <w:sz w:val="28"/>
          <w:szCs w:val="28"/>
        </w:rPr>
        <w:t>» создан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="00C63709">
        <w:rPr>
          <w:rFonts w:ascii="Times New Roman" w:eastAsia="Times New Roman" w:hAnsi="Times New Roman" w:cs="Times New Roman"/>
          <w:sz w:val="28"/>
          <w:szCs w:val="28"/>
        </w:rPr>
        <w:t xml:space="preserve"> для школьников 8-11 классов. Программа способствует формированию основных навыков для разработки и реализации собственных проектов обучающихся, освоение норм проектной деятельности.</w:t>
      </w:r>
    </w:p>
    <w:p w:rsidR="00A5035F" w:rsidRDefault="00C63709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прохождении занятий, школьники получат навыки в области проектирования,</w:t>
      </w:r>
      <w:r w:rsidR="00AB0FB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такие как: планирование, анализ ситуации, уверенное поведение, к</w:t>
      </w:r>
      <w:r w:rsidR="00AB0FB2">
        <w:rPr>
          <w:rFonts w:ascii="Times New Roman" w:eastAsia="Times New Roman" w:hAnsi="Times New Roman" w:cs="Times New Roman"/>
          <w:sz w:val="28"/>
          <w:szCs w:val="28"/>
        </w:rPr>
        <w:t>реативность, самостоятельность.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Направленность: </w:t>
      </w:r>
      <w:r w:rsid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социально-гуманитарная</w:t>
      </w:r>
    </w:p>
    <w:p w:rsidR="00A5035F" w:rsidRDefault="00C63709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Актуальность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заключается в том, 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ФГОС второго поколения, основным подходом в современном образовании является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подход. А всесторонне реализовать данный подход позволяет проектная деятельность. В то же время через проектную деятельность формируются абсолютно все универсальные учебные действия, прописанные в Стандарте. </w:t>
      </w:r>
    </w:p>
    <w:p w:rsidR="00A5035F" w:rsidRDefault="00C63709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Для этого его необходимо научить воспринимать, анализировать и структурировать информацию, работать в команде, ставить цели, контролировать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 xml:space="preserve">свои действия, находить пути преодоления проблем. Полученный в ходе обучения опыт в будущем станет основой для организации и планирования своей деятельности по разработке и реализации проектов.     </w:t>
      </w:r>
    </w:p>
    <w:p w:rsidR="00A5035F" w:rsidRDefault="00C63709">
      <w:pPr>
        <w:spacing w:before="240" w:after="240"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Согласно ФГОС Основного общего образования каждый обучающийся должен выполнить индивидуальный образовательный проект. </w:t>
      </w:r>
    </w:p>
    <w:p w:rsidR="00A5035F" w:rsidRDefault="00C63709">
      <w:pP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bookmarkStart w:id="0" w:name="_58qhbj6xt85a" w:colFirst="0" w:colLast="0"/>
      <w:bookmarkEnd w:id="0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Отличительные особенности: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Для передачи норм проектной деятельности будет использована методология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мыследеятельностного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подхода и разработки института опережающих исследований им.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Шифферса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программы и концепции проведения региональных инженерно-конструкторских школ Лифт в будущее и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ТехноЛидер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, Школы наставников проектного обучения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Сколково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.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Для работы с проектными группами на некоторых этапах привлекаются внешние эксперты: представители органов муниципальной власти,</w:t>
      </w:r>
      <w:r w:rsidR="00AB0FB2">
        <w:rPr>
          <w:rFonts w:ascii="Times New Roman" w:eastAsia="Times New Roman" w:hAnsi="Times New Roman" w:cs="Times New Roman"/>
          <w:color w:val="262626"/>
          <w:sz w:val="28"/>
          <w:szCs w:val="28"/>
          <w:lang w:val="ru-RU"/>
        </w:rPr>
        <w:t xml:space="preserve"> образования,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производства и бизнеса.</w:t>
      </w:r>
    </w:p>
    <w:p w:rsidR="00A5035F" w:rsidRDefault="00A5035F">
      <w:pPr>
        <w:spacing w:line="360" w:lineRule="auto"/>
        <w:ind w:left="141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</w:p>
    <w:p w:rsidR="00A5035F" w:rsidRDefault="00C63709">
      <w:pPr>
        <w:tabs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Характеристика программы</w:t>
      </w:r>
    </w:p>
    <w:tbl>
      <w:tblPr>
        <w:tblStyle w:val="a5"/>
        <w:tblW w:w="9155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525"/>
        <w:gridCol w:w="1526"/>
        <w:gridCol w:w="1526"/>
        <w:gridCol w:w="1526"/>
        <w:gridCol w:w="1526"/>
        <w:gridCol w:w="1526"/>
      </w:tblGrid>
      <w:tr w:rsidR="00A5035F"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Форма обучения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освоения </w:t>
            </w:r>
          </w:p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A5035F" w:rsidRDefault="00A5035F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Срок реализации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программы</w:t>
            </w:r>
          </w:p>
          <w:p w:rsidR="00A5035F" w:rsidRDefault="00C63709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(учебных недель)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Общее количество учебных часов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Теоретические занятия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(из общего объема)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Практические занятия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(из общего объема)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</w:tc>
      </w:tr>
      <w:tr w:rsidR="00A5035F">
        <w:trPr>
          <w:trHeight w:val="1130"/>
        </w:trPr>
        <w:tc>
          <w:tcPr>
            <w:tcW w:w="15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очно-</w:t>
            </w:r>
          </w:p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 месяцев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AB0FB2" w:rsidRDefault="0036571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437449" w:rsidRDefault="0043744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02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365711" w:rsidRDefault="0036571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15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365711" w:rsidRDefault="00365711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76</w:t>
            </w:r>
          </w:p>
        </w:tc>
      </w:tr>
    </w:tbl>
    <w:p w:rsidR="00A5035F" w:rsidRDefault="00A5035F">
      <w:pPr>
        <w:tabs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35F" w:rsidRDefault="00A5035F">
      <w:pPr>
        <w:tabs>
          <w:tab w:val="left" w:pos="567"/>
        </w:tabs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225" w:type="dxa"/>
        <w:tblInd w:w="0" w:type="dxa"/>
        <w:tblBorders>
          <w:top w:val="single" w:sz="8" w:space="0" w:color="999999"/>
          <w:left w:val="single" w:sz="8" w:space="0" w:color="999999"/>
          <w:bottom w:val="single" w:sz="8" w:space="0" w:color="999999"/>
          <w:right w:val="single" w:sz="8" w:space="0" w:color="999999"/>
          <w:insideH w:val="single" w:sz="8" w:space="0" w:color="999999"/>
          <w:insideV w:val="single" w:sz="8" w:space="0" w:color="999999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1830"/>
        <w:gridCol w:w="2850"/>
        <w:gridCol w:w="2715"/>
      </w:tblGrid>
      <w:tr w:rsidR="00A5035F">
        <w:trPr>
          <w:trHeight w:val="400"/>
        </w:trPr>
        <w:tc>
          <w:tcPr>
            <w:tcW w:w="36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Режим занятий</w:t>
            </w:r>
          </w:p>
        </w:tc>
        <w:tc>
          <w:tcPr>
            <w:tcW w:w="556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Адресат общеразвивающей программы</w:t>
            </w:r>
          </w:p>
        </w:tc>
      </w:tr>
      <w:tr w:rsidR="00A5035F">
        <w:trPr>
          <w:trHeight w:val="400"/>
        </w:trPr>
        <w:tc>
          <w:tcPr>
            <w:tcW w:w="1830" w:type="dxa"/>
            <w:tcBorders>
              <w:bottom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Кол-во занятий в неделю</w:t>
            </w:r>
          </w:p>
        </w:tc>
        <w:tc>
          <w:tcPr>
            <w:tcW w:w="1830" w:type="dxa"/>
            <w:tcBorders>
              <w:bottom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Продолжительность одного занятия</w:t>
            </w:r>
          </w:p>
          <w:p w:rsidR="00A5035F" w:rsidRDefault="00C63709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(часы)</w:t>
            </w:r>
          </w:p>
        </w:tc>
        <w:tc>
          <w:tcPr>
            <w:tcW w:w="2850" w:type="dxa"/>
            <w:tcBorders>
              <w:bottom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Возраст обучающихся</w:t>
            </w:r>
          </w:p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(лет)</w:t>
            </w:r>
          </w:p>
        </w:tc>
        <w:tc>
          <w:tcPr>
            <w:tcW w:w="2715" w:type="dxa"/>
            <w:tcBorders>
              <w:bottom w:val="single" w:sz="8" w:space="0" w:color="99999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tabs>
                <w:tab w:val="left" w:pos="567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Количество обучающихся по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программе 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группе (человек)</w:t>
            </w:r>
          </w:p>
        </w:tc>
      </w:tr>
      <w:tr w:rsidR="00A5035F">
        <w:tc>
          <w:tcPr>
            <w:tcW w:w="1830" w:type="dxa"/>
            <w:tcBorders>
              <w:bottom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B0FB2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0" w:type="dxa"/>
            <w:tcBorders>
              <w:bottom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AB0FB2" w:rsidRDefault="00AB0FB2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850" w:type="dxa"/>
            <w:tcBorders>
              <w:bottom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B0FB2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13-17</w:t>
            </w:r>
          </w:p>
        </w:tc>
        <w:tc>
          <w:tcPr>
            <w:tcW w:w="2715" w:type="dxa"/>
            <w:tcBorders>
              <w:bottom w:val="single" w:sz="4" w:space="0" w:color="A6A6A6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Pr="00365711" w:rsidRDefault="00C53FA4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A5035F" w:rsidRDefault="00C63709">
      <w:pPr>
        <w:spacing w:before="280" w:after="280"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bookmarkStart w:id="1" w:name="_q105fgou0ldh" w:colFirst="0" w:colLast="0"/>
      <w:bookmarkEnd w:id="1"/>
      <w:proofErr w:type="spellStart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Уровневость</w:t>
      </w:r>
      <w:proofErr w:type="spellEnd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базовый</w:t>
      </w:r>
    </w:p>
    <w:p w:rsidR="00A5035F" w:rsidRDefault="00C63709">
      <w:pP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bookmarkStart w:id="2" w:name="_o4kqng6v7j0m" w:colFirst="0" w:colLast="0"/>
      <w:bookmarkEnd w:id="2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Формы обучения: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групповая, дистанционная с использованием платформы для проведения онлайн-занятий ZOOM, электронной почты, сервисов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Google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, виртуальной электронной доски и другое.</w:t>
      </w:r>
    </w:p>
    <w:p w:rsidR="00A5035F" w:rsidRDefault="00C63709">
      <w:pP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bookmarkStart w:id="3" w:name="_8zx0vll9z5ic" w:colFirst="0" w:colLast="0"/>
      <w:bookmarkEnd w:id="3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Виды занятий: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лекции, беседы, мастер-классы, практические занятия, коллоквиумы, тренинги,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форсайт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сессии.</w:t>
      </w:r>
    </w:p>
    <w:p w:rsidR="00A5035F" w:rsidRDefault="00C63709">
      <w:pPr>
        <w:spacing w:before="280" w:after="280" w:line="360" w:lineRule="auto"/>
        <w:ind w:firstLine="720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bookmarkStart w:id="4" w:name="_83rxg85ugfbz" w:colFirst="0" w:colLast="0"/>
      <w:bookmarkEnd w:id="4"/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Формы подведения результатов: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коллоквиум, защита перед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стейкхолдерами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, стендовая защита, групповая рефлексия.</w:t>
      </w:r>
    </w:p>
    <w:p w:rsidR="00C53FA4" w:rsidRDefault="00C53FA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 задачи программы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норм проектной деятельности через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создание  учебных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проектов.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Обучающие:</w:t>
      </w:r>
    </w:p>
    <w:p w:rsidR="00A5035F" w:rsidRDefault="00C63709">
      <w:pPr>
        <w:numPr>
          <w:ilvl w:val="0"/>
          <w:numId w:val="4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Погрузить  школьников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теорию и практику проектной деятельности;</w:t>
      </w:r>
    </w:p>
    <w:p w:rsidR="00A5035F" w:rsidRDefault="00C6370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Передать и презентовать полученные знания и опыт;</w:t>
      </w:r>
    </w:p>
    <w:p w:rsidR="00A5035F" w:rsidRDefault="00C63709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Формирование  навыка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с источниками информации;</w:t>
      </w:r>
    </w:p>
    <w:p w:rsidR="00A5035F" w:rsidRDefault="00C63709">
      <w:pPr>
        <w:numPr>
          <w:ilvl w:val="0"/>
          <w:numId w:val="4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Развитие  умения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постановки проблемы, анализа ситуации, и разработки решения.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Развивающие:</w:t>
      </w:r>
    </w:p>
    <w:p w:rsidR="00A5035F" w:rsidRDefault="00C63709">
      <w:pPr>
        <w:numPr>
          <w:ilvl w:val="0"/>
          <w:numId w:val="5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Развить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надпредметные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компетенции: умение работать в команде, управление эмоциями, управление стрессом, планирование и целеполагание, тайм-менеджмент, рефлексия, системное мышление, критическое мышление;</w:t>
      </w:r>
    </w:p>
    <w:p w:rsidR="00A5035F" w:rsidRDefault="00C63709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Научить вносить коррективы в изначальный план работ, с учетом временных ограничений;</w:t>
      </w:r>
    </w:p>
    <w:p w:rsidR="00A5035F" w:rsidRDefault="00C63709">
      <w:pPr>
        <w:numPr>
          <w:ilvl w:val="0"/>
          <w:numId w:val="5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Расширить представление школьников об актуальных социальных, научных, технологических проблемах региона.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Воспитательные:</w:t>
      </w:r>
    </w:p>
    <w:p w:rsidR="00A5035F" w:rsidRDefault="00C63709">
      <w:pPr>
        <w:numPr>
          <w:ilvl w:val="0"/>
          <w:numId w:val="9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Воспитать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результатам интеллектуального труда других людей;</w:t>
      </w:r>
    </w:p>
    <w:p w:rsidR="00A5035F" w:rsidRDefault="00C63709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Развить умения отстаивать свою точку зрения;</w:t>
      </w:r>
    </w:p>
    <w:p w:rsidR="00A5035F" w:rsidRDefault="00C63709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Содействовать повышению уровня мотивации к новым знаниям;  </w:t>
      </w:r>
    </w:p>
    <w:p w:rsidR="00A5035F" w:rsidRDefault="00C63709">
      <w:pPr>
        <w:numPr>
          <w:ilvl w:val="0"/>
          <w:numId w:val="9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Содействовать воспитанию культуры общения, потребности в самовоспитании и самоконтроле;</w:t>
      </w:r>
    </w:p>
    <w:p w:rsidR="00A5035F" w:rsidRDefault="00C63709">
      <w:pPr>
        <w:numPr>
          <w:ilvl w:val="0"/>
          <w:numId w:val="9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Сформировать ценностный подход к выбору жизненной стратегии, в том числе будущей профессии.</w:t>
      </w: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3FA4" w:rsidRDefault="00C53FA4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912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20"/>
        <w:gridCol w:w="1320"/>
        <w:gridCol w:w="3180"/>
        <w:gridCol w:w="885"/>
        <w:gridCol w:w="900"/>
        <w:gridCol w:w="765"/>
        <w:gridCol w:w="1350"/>
      </w:tblGrid>
      <w:tr w:rsidR="00A5035F">
        <w:trPr>
          <w:trHeight w:val="360"/>
        </w:trPr>
        <w:tc>
          <w:tcPr>
            <w:tcW w:w="7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№</w:t>
            </w:r>
          </w:p>
        </w:tc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Название раздела, темы</w:t>
            </w:r>
          </w:p>
        </w:tc>
        <w:tc>
          <w:tcPr>
            <w:tcW w:w="318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Содержание</w:t>
            </w:r>
          </w:p>
        </w:tc>
        <w:tc>
          <w:tcPr>
            <w:tcW w:w="2550" w:type="dxa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Количество часов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формы аттестации/</w:t>
            </w:r>
          </w:p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контроля</w:t>
            </w:r>
          </w:p>
        </w:tc>
      </w:tr>
      <w:tr w:rsidR="00A5035F">
        <w:trPr>
          <w:trHeight w:val="1035"/>
        </w:trPr>
        <w:tc>
          <w:tcPr>
            <w:tcW w:w="7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теория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практика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sz w:val="24"/>
                <w:szCs w:val="24"/>
              </w:rPr>
              <w:t>всего</w:t>
            </w:r>
          </w:p>
        </w:tc>
        <w:tc>
          <w:tcPr>
            <w:tcW w:w="1350" w:type="dxa"/>
            <w:vMerge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5035F">
        <w:trPr>
          <w:trHeight w:val="178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 интернет. ТБ при работе за компьютером. Сервисы для удаленной командной работы.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2F018B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Pr="002F018B" w:rsidRDefault="002F01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Pr="002F018B" w:rsidRDefault="002F01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5F">
        <w:trPr>
          <w:trHeight w:val="930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проект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Проектный менеджмент. Типология проектов. Жизненный цикл проекта.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A5035F">
        <w:trPr>
          <w:trHeight w:val="930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темы проекта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 сессия. Тренды будущего. Креативное планирование.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5F">
        <w:trPr>
          <w:trHeight w:val="121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ситуации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Сессия дизайн-мышления.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Проблематизация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Методы работы с информацией. Схематизация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Коллоквиум</w:t>
            </w:r>
          </w:p>
        </w:tc>
      </w:tr>
      <w:tr w:rsidR="00A5035F">
        <w:trPr>
          <w:trHeight w:val="64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Планирование, целеполагание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планирования. Планирование ресурсов.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5F">
        <w:trPr>
          <w:trHeight w:val="121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проектного решения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Гипотеза проектного решения и способы ее проверки. Практики работы с проектами: ТРИЗ. Формулирование ТЗ.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Pr="00365711" w:rsidRDefault="00365711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374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Коллоквиум</w:t>
            </w:r>
          </w:p>
        </w:tc>
      </w:tr>
      <w:tr w:rsidR="00A5035F">
        <w:trPr>
          <w:trHeight w:val="121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 управления проектами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управления проектами. Тайм-менеджмент. Коммуникация. Командная работа.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2F018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Pr="002F018B" w:rsidRDefault="002F01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2F018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5F">
        <w:trPr>
          <w:trHeight w:val="2070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результатов проекта.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представления результата проекта. Мастерство презентации. Стратегия защиты интеллектуальной собственности</w:t>
            </w:r>
          </w:p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проекта.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035F">
        <w:trPr>
          <w:trHeight w:val="2610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2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Завершение проекта.</w:t>
            </w:r>
          </w:p>
        </w:tc>
        <w:tc>
          <w:tcPr>
            <w:tcW w:w="31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Предзащита проектов. Стендовая защита проектов. Научный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Защита проектов перед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стейкхолдерами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Продвижение проекта. Групповая рефлексия.</w:t>
            </w:r>
          </w:p>
        </w:tc>
        <w:tc>
          <w:tcPr>
            <w:tcW w:w="8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A5035F" w:rsidRDefault="00A5035F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43744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C6370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</w:t>
            </w:r>
          </w:p>
        </w:tc>
      </w:tr>
      <w:tr w:rsidR="00A5035F">
        <w:trPr>
          <w:trHeight w:val="765"/>
        </w:trPr>
        <w:tc>
          <w:tcPr>
            <w:tcW w:w="72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C63709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8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43744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0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43744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bookmarkStart w:id="5" w:name="_GoBack"/>
            <w:bookmarkEnd w:id="5"/>
          </w:p>
        </w:tc>
        <w:tc>
          <w:tcPr>
            <w:tcW w:w="76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437449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5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5035F" w:rsidRDefault="00A5035F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программы:</w:t>
      </w:r>
    </w:p>
    <w:p w:rsidR="00A5035F" w:rsidRDefault="003657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Вводное занятие.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Правила работы на платформе дистанционного образования ЦО№7.ТБ при работе за компьютером. Сервисы для удаленной командной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работы.Беседа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учащимися,разделение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группы.</w:t>
      </w:r>
      <w:r w:rsidR="00365711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Что такое проект.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Жизненный цикл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проекта,типология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проекта,продукт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Дизайн мышления.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Определение продукта проекта по его типу, описание жизненного цикла проекта, разделение проектов по фактическому результату.</w:t>
      </w:r>
    </w:p>
    <w:p w:rsidR="00A5035F" w:rsidRDefault="003657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Выбор темы проекта.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Форсайт сессия, Тренд карта,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брать идеи для проектов? Как избежать банальных тем?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Креативное планирование, выявление трендов, деление на команды.</w:t>
      </w:r>
    </w:p>
    <w:p w:rsidR="00A5035F" w:rsidRDefault="003657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ситуации.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Проблематизация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схематизация, инструменты работы с информацией.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 сферы деятельности, определение недостающего знания. Анализ ситуации, постановка проблемы. Анализ существующих решений и методов решения проблемы.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Практика: Постановка проблемы, применение инструментов для работы с информацией, анализ ситуации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 проектах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Коллоквиум.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Планир</w:t>
      </w:r>
      <w:r w:rsidR="00365711">
        <w:rPr>
          <w:rFonts w:ascii="Times New Roman" w:eastAsia="Times New Roman" w:hAnsi="Times New Roman" w:cs="Times New Roman"/>
          <w:b/>
          <w:sz w:val="28"/>
          <w:szCs w:val="28"/>
        </w:rPr>
        <w:t xml:space="preserve">ование, целеполагание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Инструменты планирования. Определение необходимых в проекте ресурсов.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Планирование ресурсов для своего проекта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Разрабо</w:t>
      </w:r>
      <w:r w:rsidR="00365711">
        <w:rPr>
          <w:rFonts w:ascii="Times New Roman" w:eastAsia="Times New Roman" w:hAnsi="Times New Roman" w:cs="Times New Roman"/>
          <w:b/>
          <w:sz w:val="28"/>
          <w:szCs w:val="28"/>
        </w:rPr>
        <w:t>тка проектного решения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Гипотеза проектного решения и способы ее проверки.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Техзадание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: основная задача этого документа – свести к минимуму разность между реализованным проектом и пожеланиями клиента. При этом и для заказчика, и для исполнителя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техзадание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служит главным ориентиром в работе и принятии проекта.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Практики работы с проектами: ТРИЗ. Формулирование ТЗ.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Инструменты</w:t>
      </w:r>
      <w:r w:rsidR="00365711">
        <w:rPr>
          <w:rFonts w:ascii="Times New Roman" w:eastAsia="Times New Roman" w:hAnsi="Times New Roman" w:cs="Times New Roman"/>
          <w:b/>
          <w:sz w:val="28"/>
          <w:szCs w:val="28"/>
        </w:rPr>
        <w:t xml:space="preserve"> управления проектами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сходства и отличия различных способов управления проектами: </w:t>
      </w:r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 xml:space="preserve">классический проект-менеджмент; </w:t>
      </w:r>
      <w:proofErr w:type="spellStart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>Agile</w:t>
      </w:r>
      <w:proofErr w:type="spellEnd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>Scrum</w:t>
      </w:r>
      <w:proofErr w:type="spellEnd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>Kanban</w:t>
      </w:r>
      <w:proofErr w:type="spellEnd"/>
      <w:r>
        <w:rPr>
          <w:rFonts w:ascii="Times New Roman" w:eastAsia="Times New Roman" w:hAnsi="Times New Roman" w:cs="Times New Roman"/>
          <w:color w:val="0D1D4A"/>
          <w:sz w:val="28"/>
          <w:szCs w:val="28"/>
          <w:highlight w:val="white"/>
        </w:rPr>
        <w:t xml:space="preserve">. Понятие тайм-менеджмента и его роль в проектной деятельности. </w:t>
      </w:r>
      <w:r>
        <w:rPr>
          <w:rFonts w:ascii="Times New Roman" w:eastAsia="Times New Roman" w:hAnsi="Times New Roman" w:cs="Times New Roman"/>
          <w:sz w:val="28"/>
          <w:szCs w:val="28"/>
        </w:rPr>
        <w:t>Коммуникация. Командная работа.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выбор способа управления проектом.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Оформление</w:t>
      </w:r>
      <w:r w:rsidR="00365711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результатов проекта.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Теория: формы представления результата проекта. Сервисы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  для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создания презентации. Мастерство презентации проекта. Стратегия защиты интеллектуальной собственности проекта.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 Выбор сервиса или ПО для разработки презентации проекта для защиты, разработка презентации и тестовая защита перед аудиторией.</w:t>
      </w:r>
    </w:p>
    <w:p w:rsidR="00A5035F" w:rsidRDefault="00365711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Завершение проекта.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Теория: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понятие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стендовая защита проектов. Что такое научный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Инструменты продвижения проекта.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Практика: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Предзащита проектов. Стендовая защита проектов. Научный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Stand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Up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Защита проектов перед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стейкхолдерами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Продвижение проекта. Групповая рефлексия.</w:t>
      </w: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035F" w:rsidRDefault="00523844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proofErr w:type="spellStart"/>
      <w:r w:rsidR="00C63709">
        <w:rPr>
          <w:rFonts w:ascii="Times New Roman" w:eastAsia="Times New Roman" w:hAnsi="Times New Roman" w:cs="Times New Roman"/>
          <w:b/>
          <w:sz w:val="28"/>
          <w:szCs w:val="28"/>
        </w:rPr>
        <w:t>ланируемые</w:t>
      </w:r>
      <w:proofErr w:type="spellEnd"/>
      <w:r w:rsidR="00C6370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результаты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Предметные: </w:t>
      </w:r>
    </w:p>
    <w:p w:rsidR="00A5035F" w:rsidRDefault="00C63709">
      <w:pPr>
        <w:numPr>
          <w:ilvl w:val="0"/>
          <w:numId w:val="2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Понимание основных этапов создания проекта, норм и правил оформления результатов деятельности на каждом этапе;</w:t>
      </w:r>
    </w:p>
    <w:p w:rsidR="00A5035F" w:rsidRDefault="00C63709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использовать различные приемы работы с информацией;</w:t>
      </w:r>
    </w:p>
    <w:p w:rsidR="00A5035F" w:rsidRDefault="00C63709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Оценивание уровня новизны своего проекта;</w:t>
      </w:r>
    </w:p>
    <w:p w:rsidR="00A5035F" w:rsidRDefault="00C63709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презентовать выполненный проект;</w:t>
      </w:r>
    </w:p>
    <w:p w:rsidR="00A5035F" w:rsidRDefault="00C63709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анализировать результаты своей работы;</w:t>
      </w:r>
    </w:p>
    <w:p w:rsidR="00A5035F" w:rsidRDefault="00C63709">
      <w:pPr>
        <w:numPr>
          <w:ilvl w:val="0"/>
          <w:numId w:val="2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Умение постановки проблемы, анализа ситуации и разработки решения.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Личностные:</w:t>
      </w:r>
    </w:p>
    <w:p w:rsidR="00A5035F" w:rsidRDefault="00C63709">
      <w:pPr>
        <w:numPr>
          <w:ilvl w:val="0"/>
          <w:numId w:val="10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к изучению современных трендов;</w:t>
      </w:r>
    </w:p>
    <w:p w:rsidR="00A5035F" w:rsidRDefault="00C63709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навыков, умение работать в команде;</w:t>
      </w:r>
    </w:p>
    <w:p w:rsidR="00A5035F" w:rsidRDefault="00C63709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логического и творческого мышления;</w:t>
      </w:r>
    </w:p>
    <w:p w:rsidR="00A5035F" w:rsidRDefault="00C63709">
      <w:pPr>
        <w:numPr>
          <w:ilvl w:val="0"/>
          <w:numId w:val="10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Уважительное отношение к своему и чужому труду, бережное отношение к используемому оборудованию;</w:t>
      </w:r>
    </w:p>
    <w:p w:rsidR="00A5035F" w:rsidRDefault="00C63709">
      <w:pPr>
        <w:numPr>
          <w:ilvl w:val="0"/>
          <w:numId w:val="10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уровня способностей к самостоятельному поиску наиболее рационального решения технических и творческих задач.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A5035F" w:rsidRDefault="00C63709">
      <w:pPr>
        <w:numPr>
          <w:ilvl w:val="0"/>
          <w:numId w:val="8"/>
        </w:numPr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Умение осуществлять самостоятельный поиск информации, анализировать и обобщать ее;</w:t>
      </w:r>
    </w:p>
    <w:p w:rsidR="00A5035F" w:rsidRDefault="00C63709">
      <w:pPr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Умение формулировать, аргументировать и отстаивать свое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мнение;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Умение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средства информационных и коммуникационных технологий в решении поставленных задач;</w:t>
      </w:r>
    </w:p>
    <w:p w:rsidR="00A5035F" w:rsidRDefault="00C63709">
      <w:pPr>
        <w:numPr>
          <w:ilvl w:val="0"/>
          <w:numId w:val="8"/>
        </w:numPr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персонального компьютера и необходимое программное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обеспечение,  служебные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  для работы по созданию проекта.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Условия реализации программы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Материально-техническое обеспечение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Помещение для занятий: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учебный кабинет</w:t>
      </w:r>
      <w:proofErr w:type="gram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оснащенный выходом в интернет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- 1 шт.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Ноутбук - 10 шт.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Мультимедийный проектор - 1 шт.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Информационное обеспечение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ПО для </w:t>
      </w:r>
      <w:proofErr w:type="gram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проектирования 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SketchUp</w:t>
      </w:r>
      <w:proofErr w:type="spellEnd"/>
      <w:proofErr w:type="gramEnd"/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ПО для организации видеоконференций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Zoom</w:t>
      </w:r>
      <w:proofErr w:type="spellEnd"/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Кадровое обеспечение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Профессиональная категория: Нет требований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Уровень образования педагога: Нет требований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br/>
        <w:t>Уровень соответствия квалификации: Нет требований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Методические материалы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Раздаточные материалы для обучающихся:</w:t>
      </w:r>
    </w:p>
    <w:p w:rsidR="00A5035F" w:rsidRDefault="00C63709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таблицы и схемы, соответствующие разделам программы; </w:t>
      </w:r>
    </w:p>
    <w:p w:rsidR="00A5035F" w:rsidRDefault="00C63709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бланки анкет (обратная связь блокам программы; информация по эффективности и актуальности программы для участника). Особенностью программы является то, что большинство таблиц, схем, наглядных 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lastRenderedPageBreak/>
        <w:t>материалов участники создают в процессе работы. Все материалы вывешиваются во время работы группы в аудитории.</w:t>
      </w: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>Формы аттестации/контроля и оценочные материалы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В ходе реализации программы предусмотрены следующие формы аттестации: </w:t>
      </w:r>
    </w:p>
    <w:p w:rsidR="00A5035F" w:rsidRDefault="00C63709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онлайн тестирование (Приложение №1);</w:t>
      </w:r>
    </w:p>
    <w:p w:rsidR="00C53FA4" w:rsidRDefault="00C63709" w:rsidP="00C53FA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научный </w:t>
      </w:r>
      <w:proofErr w:type="spellStart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>StandUp</w:t>
      </w:r>
      <w:proofErr w:type="spellEnd"/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(оценочный лист Приложение №2);</w:t>
      </w:r>
    </w:p>
    <w:p w:rsidR="00365711" w:rsidRPr="00C53FA4" w:rsidRDefault="00C63709" w:rsidP="00C53FA4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 w:rsidRP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2 коллоквиума (к</w:t>
      </w:r>
      <w:r w:rsidR="00365711" w:rsidRPr="00C53FA4">
        <w:rPr>
          <w:rFonts w:ascii="Times New Roman" w:eastAsia="Times New Roman" w:hAnsi="Times New Roman" w:cs="Times New Roman"/>
          <w:color w:val="262626"/>
          <w:sz w:val="28"/>
          <w:szCs w:val="28"/>
        </w:rPr>
        <w:t>ритерии оценки в Приложении №3)</w:t>
      </w: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C53FA4">
      <w:pPr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53FA4" w:rsidRPr="00C53FA4" w:rsidRDefault="00C53FA4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A5035F" w:rsidRPr="00365711" w:rsidRDefault="00C63709" w:rsidP="00365711">
      <w:pPr>
        <w:numPr>
          <w:ilvl w:val="0"/>
          <w:numId w:val="1"/>
        </w:numPr>
        <w:spacing w:before="240" w:after="240" w:line="360" w:lineRule="auto"/>
        <w:ind w:left="-12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65711"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lastRenderedPageBreak/>
        <w:t xml:space="preserve">Список литературы 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t xml:space="preserve">Список литературы для педагога: 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before="120"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Мыследеятельностная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педагогика. — М.: Институт учебника «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Paideia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».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Проектное сознание. — М.: Институт учебника «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Paideia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», 1997.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Метапредмет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«Проблема». — М.: Институт учебника «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Paideia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», 1998.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Опыт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мыследеятельностной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педагогики. — М.: Институт учебника «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Paideia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».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Педагогические диалоги / История разработки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образования: Пособие для учителя. — М.: Пушкинский институт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Знак: логика и методология: Руководство для управленцев и педагогов. — М.: Пушкинский институт, 2009.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ВЕК МЕТА: Современные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представления о социальной практике и общественном развитии. — М.,2006.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Громыко Ю. В.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Организационно-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деятельностные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игры и развитие образования. — Москва, 1992.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>Лазарев, В.С.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 Проектная деятельность в школе: учеб. пособие для учащихся 7-11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. / В.С. Лазарев. – Сургут, РИО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СурГПУ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, 2014. – 135 с.</w:t>
      </w:r>
    </w:p>
    <w:p w:rsidR="00A5035F" w:rsidRDefault="00C63709">
      <w:pPr>
        <w:widowControl w:val="0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02122"/>
          <w:sz w:val="28"/>
          <w:szCs w:val="28"/>
        </w:rPr>
        <w:t xml:space="preserve">Сергеев И.С. </w:t>
      </w:r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Как организовать проектную деятельность учащихся: </w:t>
      </w:r>
      <w:proofErr w:type="spellStart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практич</w:t>
      </w:r>
      <w:proofErr w:type="spellEnd"/>
      <w:r>
        <w:rPr>
          <w:rFonts w:ascii="Times New Roman" w:eastAsia="Times New Roman" w:hAnsi="Times New Roman" w:cs="Times New Roman"/>
          <w:color w:val="202122"/>
          <w:sz w:val="28"/>
          <w:szCs w:val="28"/>
        </w:rPr>
        <w:t>. пос. для работников общеобразовательных учреждений. М.: АРКТИ, 2003.</w:t>
      </w:r>
    </w:p>
    <w:p w:rsidR="00A5035F" w:rsidRDefault="00C63709">
      <w:pPr>
        <w:widowControl w:val="0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Шапиро В.Д. и др.</w:t>
      </w:r>
      <w:r>
        <w:rPr>
          <w:rFonts w:ascii="Times New Roman" w:eastAsia="Times New Roman" w:hAnsi="Times New Roman" w:cs="Times New Roman"/>
          <w:color w:val="262626"/>
          <w:sz w:val="28"/>
          <w:szCs w:val="28"/>
        </w:rPr>
        <w:t xml:space="preserve"> Управление проектами. СПб: «Два Три», 1996, с.610.</w:t>
      </w:r>
    </w:p>
    <w:p w:rsidR="00A5035F" w:rsidRDefault="00C63709">
      <w:pPr>
        <w:widowControl w:val="0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 xml:space="preserve">Сергеев И.С. Как организовать проектную деятельность учащихся. - </w:t>
      </w:r>
      <w:proofErr w:type="gramStart"/>
      <w:r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>М,:</w:t>
      </w:r>
      <w:proofErr w:type="gramEnd"/>
      <w:r>
        <w:rPr>
          <w:rFonts w:ascii="Times New Roman" w:eastAsia="Times New Roman" w:hAnsi="Times New Roman" w:cs="Times New Roman"/>
          <w:i/>
          <w:color w:val="262626"/>
          <w:sz w:val="28"/>
          <w:szCs w:val="28"/>
        </w:rPr>
        <w:t xml:space="preserve"> АКТИ, 2006.</w:t>
      </w:r>
    </w:p>
    <w:p w:rsidR="00A5035F" w:rsidRDefault="00A5035F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A5035F">
      <w:pPr>
        <w:widowControl w:val="0"/>
        <w:spacing w:line="360" w:lineRule="auto"/>
        <w:ind w:left="720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</w:p>
    <w:p w:rsidR="00A5035F" w:rsidRDefault="00C63709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62626"/>
          <w:sz w:val="28"/>
          <w:szCs w:val="28"/>
        </w:rPr>
        <w:lastRenderedPageBreak/>
        <w:t>Список литературы для обучающихся:</w:t>
      </w:r>
    </w:p>
    <w:p w:rsidR="00A5035F" w:rsidRDefault="00C63709">
      <w:pPr>
        <w:numPr>
          <w:ilvl w:val="0"/>
          <w:numId w:val="7"/>
        </w:numPr>
        <w:shd w:val="clear" w:color="auto" w:fill="FFFFFF"/>
        <w:spacing w:before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М.В.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Половкова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А.В. Носов, Т.В.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Половкова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, М.В.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Майсак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2-е изд. Индивидуальный проект.10-11 классы: Учебное пособие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общеобразов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организаций [Текст] / – М.: Просвещение, 2020. – 159 с.</w:t>
      </w:r>
    </w:p>
    <w:p w:rsidR="00A5035F" w:rsidRDefault="00C63709">
      <w:pPr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Мандель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, Б. 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Основы проектной деятельности: учебное пособие для обучающихся в системе СПО / Б. Р.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Мандель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– Москва; Берлин: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Директ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-Медиа, 2018. – 293 с.</w:t>
      </w:r>
    </w:p>
    <w:p w:rsidR="00A5035F" w:rsidRDefault="00C63709">
      <w:pPr>
        <w:numPr>
          <w:ilvl w:val="0"/>
          <w:numId w:val="7"/>
        </w:numPr>
        <w:shd w:val="clear" w:color="auto" w:fill="FFFFFF"/>
        <w:spacing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Леонтович </w:t>
      </w:r>
      <w:proofErr w:type="gramStart"/>
      <w:r>
        <w:rPr>
          <w:rFonts w:ascii="Times New Roman" w:eastAsia="Times New Roman" w:hAnsi="Times New Roman" w:cs="Times New Roman"/>
          <w:i/>
          <w:sz w:val="28"/>
          <w:szCs w:val="28"/>
        </w:rPr>
        <w:t>О.А..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Проектная мастерская / Внеурочная деятельность .2019 г.</w:t>
      </w:r>
    </w:p>
    <w:p w:rsidR="00A5035F" w:rsidRDefault="00A5035F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\</w:t>
      </w: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53FA4" w:rsidRDefault="00C53FA4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5035F" w:rsidRDefault="00C63709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№1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Тест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тему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:”Жизненный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цикл проекта”</w:t>
      </w: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1.Что такое "водопадный" тип жизненного цикла?</w:t>
      </w: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А)Жизненные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цикл, при котором вехи и задачи проекта реализуются одна за другой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Жизненный цикл, при котором фазы связаны через ресурсы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Жизненный цикл, при котором фазы проекта реализуются одна за другой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Жизненные цикл, при котором вехи проекта реализуются одна за другой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Д) Жизненные цикл, при котором задачи проекта реализуются одна за другой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Ответ:В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Какие факторы сильнее всего влияют на реализацию проекта?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 Экономические и социальные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Б)Экономические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и организационные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Экономические и правовые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Ответ:В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3.Что такое веха?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А)Знаковое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событие в реализации проекта, которое используется для контроля за ходом его реализации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Б)Логически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взаимосвязанные процессы, выполнение которых приводит к достижению одной из целей проект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Совокупность последовательно выполняемых действий по реализации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Ответ:А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4.Что такое предметная область проекта?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А)Объемы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проектных работ и их содержание, совокупность товаров и услуг, производство (выполнение) которых необходимо обеспечить как результат выполнения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 Направления и принципы реализации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В)Причины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, по которым был создан проект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lastRenderedPageBreak/>
        <w:t>Ответ: А)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5.Как называется временной промежуток между началом реализации и окончанием проекта?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 Стадия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Б)Жизненный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цикл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В)Результат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Ответ:Б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6.Состояния, которые проходит проект в процессе своей реализации – это … проекта</w:t>
      </w: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.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А)Этапы</w:t>
      </w:r>
      <w:proofErr w:type="gramEnd"/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Б)Стадии</w:t>
      </w:r>
      <w:proofErr w:type="gramEnd"/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Фазы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 В)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7.Завершающая фаза жизненного цикла проекта состоит из приемочных испытаний и …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А)Контрольных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исправлений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Б)Опытной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эксплуатации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Модернизации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Ответ:Б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8.Реализация проекта – это: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 Создание условий, требующихся для выполнения проекта за нормативный период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 Наблюдение, регулирование и анализ прогресса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Комплексное выполнение всех описанных в проекте действий, которые направлены на достижение его целей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Ответ:В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9.Могут ли фазы проекта перекрывать друг друга?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 Нет, фазы должны следовать одна за другой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lastRenderedPageBreak/>
        <w:t xml:space="preserve">Б) </w:t>
      </w: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зависимости от длительности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Да, если этого требует технология реализации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Г) </w:t>
      </w: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зависимости от наличия подрядных организаций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Д) В зависимости от объема</w:t>
      </w: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br/>
      </w: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Ответ:В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10.С какой целью проект разделяется на фазы?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А) Для планирования взаимодействия с заинтересованными сторонам проектами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Б)Для</w:t>
      </w:r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 xml:space="preserve"> распределения ответственности между участникам команды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В) Для постепенного согласования результатов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Г) Для качественного планирования работы команды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Д) Для качественного планирования ресурсов проекта</w:t>
      </w:r>
    </w:p>
    <w:p w:rsidR="00A5035F" w:rsidRDefault="00C63709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Ответ:В</w:t>
      </w:r>
      <w:proofErr w:type="spellEnd"/>
      <w:proofErr w:type="gramEnd"/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)</w:t>
      </w: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line="360" w:lineRule="auto"/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A5035F">
      <w:pPr>
        <w:spacing w:before="240" w:after="240" w:line="360" w:lineRule="auto"/>
        <w:ind w:left="7200" w:firstLine="7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C53FA4" w:rsidRDefault="00C53FA4">
      <w:pPr>
        <w:spacing w:before="240" w:after="240" w:line="360" w:lineRule="auto"/>
        <w:ind w:left="7200" w:firstLine="7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C63709">
      <w:pPr>
        <w:spacing w:before="240" w:after="240" w:line="360" w:lineRule="auto"/>
        <w:ind w:left="7200" w:firstLine="7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lastRenderedPageBreak/>
        <w:t>Приложение №2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 xml:space="preserve">Оценочный лист «Научный </w:t>
      </w:r>
      <w:proofErr w:type="spellStart"/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StandUp</w:t>
      </w:r>
      <w:proofErr w:type="spellEnd"/>
      <w:r>
        <w:rPr>
          <w:rFonts w:ascii="Times New Roman" w:eastAsia="Times New Roman" w:hAnsi="Times New Roman" w:cs="Times New Roman"/>
          <w:b/>
          <w:color w:val="2B2727"/>
          <w:sz w:val="28"/>
          <w:szCs w:val="28"/>
        </w:rPr>
        <w:t>»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Исполнитель:</w:t>
      </w:r>
    </w:p>
    <w:p w:rsidR="00A5035F" w:rsidRDefault="00C63709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  <w:r>
        <w:rPr>
          <w:rFonts w:ascii="Times New Roman" w:eastAsia="Times New Roman" w:hAnsi="Times New Roman" w:cs="Times New Roman"/>
          <w:color w:val="2B2727"/>
          <w:sz w:val="28"/>
          <w:szCs w:val="28"/>
        </w:rPr>
        <w:t>Название проекта:</w:t>
      </w:r>
    </w:p>
    <w:tbl>
      <w:tblPr>
        <w:tblStyle w:val="a8"/>
        <w:tblW w:w="943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4620"/>
        <w:gridCol w:w="1140"/>
        <w:gridCol w:w="1320"/>
      </w:tblGrid>
      <w:tr w:rsidR="00A5035F">
        <w:trPr>
          <w:trHeight w:val="1162"/>
        </w:trPr>
        <w:tc>
          <w:tcPr>
            <w:tcW w:w="23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Оцениваемые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параметры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Градация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Баллы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Оценка эксперта (баллы)</w:t>
            </w:r>
          </w:p>
        </w:tc>
      </w:tr>
      <w:tr w:rsidR="00A5035F">
        <w:trPr>
          <w:trHeight w:val="128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Формулировка проблемы, актуальности и значимости проектного решения для региона/города или производства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Сформулирована проблема, обозначена актуальность выбранной проблемы, особенно обозначена значимость проектного решения для региона, города или производства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28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Актуальность выбранной проблемы, ее значимость, в том числе значимость проектного решения для региона/города или производства обоснованы частично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28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Актуальность выбранной проблемы, ее значимости, в том числе значимости проектного решения для региона/города или производства не представлены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01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lastRenderedPageBreak/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Поиск и анализ существующих проектных решений в данной области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lastRenderedPageBreak/>
              <w:t>В работе представлен результат поиска и сравнительный анализ существующих проектных решений в данной области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01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Результат поиска и сравнительный анализ существующих проектных решений в данной области представлен частично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01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Результат поиска и сравнительный анализ существующих проектных решений в данной области в работе практически не представлен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19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Описание выбранного проектного решения, обоснование выбора, наглядное представление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Выбранное решение полностью описано, выбор обоснован и наглядно представлен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      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19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Выбранное решение описано и обосновано частично, представленная наглядность не в полной мере отражает суть проектного решения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119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Описание, обоснование и наглядное представление практически не отражает сути проектного решения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Качество и убедительность презентации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Убедительность изложения, визуальная точность, лаконичность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Недостаточная убедительность изложения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Наличие явных противоречий, несвязность выступления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515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lastRenderedPageBreak/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Оригинальность проектного решения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Высокая оригинальность проектного решения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515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 решениях частично есть оригинальные элементы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515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Низкая оригинальность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Экономическая обоснованность предлагаемого решения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Высокая обоснованность, полнота данных для расчета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Средняя обоснованность, неполные данные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65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Низкая обоснованность, ошибки в расчетах или их отсутствие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830"/>
        </w:trPr>
        <w:tc>
          <w:tcPr>
            <w:tcW w:w="23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Ответы подростков на вопросы экспертов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Высокая точность понимания вопроса, ясность ответа, доказательность аргументации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3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83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Недостаточное понимание вопроса, неточность ответа, запутанная аргументация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 xml:space="preserve"> </w:t>
            </w:r>
          </w:p>
        </w:tc>
      </w:tr>
      <w:tr w:rsidR="00A5035F">
        <w:trPr>
          <w:trHeight w:val="830"/>
        </w:trPr>
        <w:tc>
          <w:tcPr>
            <w:tcW w:w="235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spacing w:line="360" w:lineRule="auto"/>
              <w:ind w:left="-120"/>
              <w:jc w:val="both"/>
              <w:rPr>
                <w:rFonts w:ascii="Times New Roman" w:eastAsia="Times New Roman" w:hAnsi="Times New Roman" w:cs="Times New Roman"/>
                <w:color w:val="2B2727"/>
                <w:sz w:val="28"/>
                <w:szCs w:val="28"/>
              </w:rPr>
            </w:pP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Крайне слабое понимание вопроса, крайне запутанная аргументация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C63709">
            <w:pPr>
              <w:spacing w:before="240" w:after="24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  <w:t>1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5035F" w:rsidRDefault="00A5035F">
            <w:pPr>
              <w:ind w:left="-120"/>
              <w:jc w:val="center"/>
              <w:rPr>
                <w:rFonts w:ascii="Times New Roman" w:eastAsia="Times New Roman" w:hAnsi="Times New Roman" w:cs="Times New Roman"/>
                <w:color w:val="2B2727"/>
                <w:sz w:val="24"/>
                <w:szCs w:val="24"/>
              </w:rPr>
            </w:pPr>
          </w:p>
        </w:tc>
      </w:tr>
    </w:tbl>
    <w:p w:rsidR="00A5035F" w:rsidRDefault="00A5035F">
      <w:pPr>
        <w:ind w:left="-120"/>
        <w:jc w:val="both"/>
        <w:rPr>
          <w:rFonts w:ascii="Times New Roman" w:eastAsia="Times New Roman" w:hAnsi="Times New Roman" w:cs="Times New Roman"/>
          <w:color w:val="2B2727"/>
          <w:sz w:val="28"/>
          <w:szCs w:val="28"/>
        </w:rPr>
      </w:pPr>
    </w:p>
    <w:p w:rsidR="00A5035F" w:rsidRDefault="00C6370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:rsidR="00A5035F" w:rsidRDefault="00C63709">
      <w:pPr>
        <w:spacing w:line="360" w:lineRule="auto"/>
        <w:ind w:left="720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№3</w:t>
      </w:r>
    </w:p>
    <w:p w:rsidR="00A5035F" w:rsidRDefault="00C6370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Критерии оценки коллоквиума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«5»: </w:t>
      </w:r>
    </w:p>
    <w:p w:rsidR="00A5035F" w:rsidRDefault="00C63709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глубокое и прочное усвоение программного материала - полные, последовательные, грамотные и логически излагаемые ответы при видоизменении задания;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 обоснованные принятые решения;</w:t>
      </w:r>
    </w:p>
    <w:p w:rsidR="00A5035F" w:rsidRDefault="00C63709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владение разносторонними навыками и приемами выполнения практических работ.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«4»: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знание программного материала;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грамотное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изложение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без существенных неточностей в ответе на вопрос;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правильное применение теоретических знаний;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владение необходимыми навыками при выполнении практических задач.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«3»;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усвоение основного материала;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допускаются неточности;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недостаточно правильные формулировки;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нарушение последовательности в изложении программного материала;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затруднения в выполнении практических заданий.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Оценка «2»: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незнание программного материала;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при ответе возникают ошибки; </w:t>
      </w:r>
    </w:p>
    <w:p w:rsidR="00A5035F" w:rsidRDefault="00C63709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затруднения при выполнении практических работ.</w:t>
      </w:r>
    </w:p>
    <w:sectPr w:rsidR="00A5035F">
      <w:headerReference w:type="default" r:id="rId8"/>
      <w:footerReference w:type="default" r:id="rId9"/>
      <w:footerReference w:type="first" r:id="rId10"/>
      <w:pgSz w:w="11909" w:h="16834"/>
      <w:pgMar w:top="1440" w:right="548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2352" w:rsidRDefault="00A12352">
      <w:pPr>
        <w:spacing w:line="240" w:lineRule="auto"/>
      </w:pPr>
      <w:r>
        <w:separator/>
      </w:r>
    </w:p>
  </w:endnote>
  <w:endnote w:type="continuationSeparator" w:id="0">
    <w:p w:rsidR="00A12352" w:rsidRDefault="00A12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5F" w:rsidRDefault="00C63709">
    <w:pPr>
      <w:jc w:val="center"/>
    </w:pPr>
    <w:r>
      <w:fldChar w:fldCharType="begin"/>
    </w:r>
    <w:r>
      <w:instrText>PAGE</w:instrText>
    </w:r>
    <w:r>
      <w:fldChar w:fldCharType="separate"/>
    </w:r>
    <w:r w:rsidR="00437449">
      <w:rPr>
        <w:noProof/>
      </w:rPr>
      <w:t>8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5F" w:rsidRDefault="00A5035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2352" w:rsidRDefault="00A12352">
      <w:pPr>
        <w:spacing w:line="240" w:lineRule="auto"/>
      </w:pPr>
      <w:r>
        <w:separator/>
      </w:r>
    </w:p>
  </w:footnote>
  <w:footnote w:type="continuationSeparator" w:id="0">
    <w:p w:rsidR="00A12352" w:rsidRDefault="00A123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035F" w:rsidRDefault="00A5035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D273E"/>
    <w:multiLevelType w:val="multilevel"/>
    <w:tmpl w:val="6896AA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DC6869"/>
    <w:multiLevelType w:val="multilevel"/>
    <w:tmpl w:val="BE9268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D4A76FF"/>
    <w:multiLevelType w:val="multilevel"/>
    <w:tmpl w:val="BD18E7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2B00EDC"/>
    <w:multiLevelType w:val="multilevel"/>
    <w:tmpl w:val="7C7C1B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D823402"/>
    <w:multiLevelType w:val="multilevel"/>
    <w:tmpl w:val="D1568E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AC0559"/>
    <w:multiLevelType w:val="multilevel"/>
    <w:tmpl w:val="C5A4D9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AE06DE2"/>
    <w:multiLevelType w:val="multilevel"/>
    <w:tmpl w:val="8168E0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F9904D1"/>
    <w:multiLevelType w:val="multilevel"/>
    <w:tmpl w:val="F4E6DB9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10777FC"/>
    <w:multiLevelType w:val="multilevel"/>
    <w:tmpl w:val="98D6E5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ACC4A07"/>
    <w:multiLevelType w:val="multilevel"/>
    <w:tmpl w:val="630C3D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5F"/>
    <w:rsid w:val="001B66B8"/>
    <w:rsid w:val="002F018B"/>
    <w:rsid w:val="00365711"/>
    <w:rsid w:val="00437449"/>
    <w:rsid w:val="00523844"/>
    <w:rsid w:val="005F0BDE"/>
    <w:rsid w:val="00723B7A"/>
    <w:rsid w:val="0076459A"/>
    <w:rsid w:val="00A12352"/>
    <w:rsid w:val="00A5035F"/>
    <w:rsid w:val="00AB0FB2"/>
    <w:rsid w:val="00C53FA4"/>
    <w:rsid w:val="00C63709"/>
    <w:rsid w:val="00C9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E5900-C4D3-43E9-8300-8588C5BD7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СОШ6</dc:creator>
  <cp:lastModifiedBy>МБОУ СОШ6</cp:lastModifiedBy>
  <cp:revision>8</cp:revision>
  <cp:lastPrinted>2021-09-27T08:22:00Z</cp:lastPrinted>
  <dcterms:created xsi:type="dcterms:W3CDTF">2021-09-13T08:19:00Z</dcterms:created>
  <dcterms:modified xsi:type="dcterms:W3CDTF">2021-09-27T08:22:00Z</dcterms:modified>
</cp:coreProperties>
</file>